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-71120</wp:posOffset>
            </wp:positionV>
            <wp:extent cx="965835" cy="885825"/>
            <wp:effectExtent l="19050" t="0" r="5715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COMISIÓN ZONAL DE SALUD, SEGURIDAD E HIGIENE INDUSTRIAL DE SAN LORENZO</w:t>
      </w: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ACTA DE  REUNIÓN DEL 08/09/2015</w:t>
      </w:r>
    </w:p>
    <w:p w:rsidR="00BE31C0" w:rsidRDefault="00BE31C0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BE31C0" w:rsidRDefault="00852D8B" w:rsidP="00BE31C0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LUGAR: AR ZINC</w:t>
      </w:r>
    </w:p>
    <w:p w:rsidR="00BE31C0" w:rsidRDefault="00BE31C0" w:rsidP="00BE31C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BE31C0" w:rsidRPr="0092760B" w:rsidRDefault="00BE31C0" w:rsidP="00BE31C0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92760B">
        <w:rPr>
          <w:b/>
          <w:color w:val="000000" w:themeColor="text1"/>
          <w:sz w:val="24"/>
          <w:szCs w:val="24"/>
        </w:rPr>
        <w:t>Asisten:</w:t>
      </w:r>
    </w:p>
    <w:p w:rsidR="00BE31C0" w:rsidRPr="0092760B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Andrés Salum, por Celulosa Argentina</w:t>
      </w:r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Emiliano Racca</w:t>
      </w:r>
      <w:r w:rsidRPr="0092760B">
        <w:rPr>
          <w:color w:val="000000" w:themeColor="text1"/>
          <w:sz w:val="24"/>
          <w:szCs w:val="24"/>
        </w:rPr>
        <w:t>, por Arauco Argentina</w:t>
      </w:r>
    </w:p>
    <w:p w:rsidR="00BE31C0" w:rsidRPr="0092760B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Pablo Di’ Paolo, por Ar Zinc</w:t>
      </w:r>
    </w:p>
    <w:p w:rsidR="00BE31C0" w:rsidRPr="0092760B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Julian Ferrero</w:t>
      </w:r>
      <w:r w:rsidRPr="0092760B">
        <w:rPr>
          <w:color w:val="000000" w:themeColor="text1"/>
          <w:sz w:val="24"/>
          <w:szCs w:val="24"/>
        </w:rPr>
        <w:t>, por Bunge SJ</w:t>
      </w:r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 xml:space="preserve">Alejandro Morelli, por </w:t>
      </w:r>
      <w:proofErr w:type="spellStart"/>
      <w:r w:rsidRPr="0092760B">
        <w:rPr>
          <w:color w:val="000000" w:themeColor="text1"/>
          <w:sz w:val="24"/>
          <w:szCs w:val="24"/>
        </w:rPr>
        <w:t>Synthon</w:t>
      </w:r>
      <w:proofErr w:type="spellEnd"/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Jorge Tacconi, por Vicentin</w:t>
      </w:r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Claudio Contreras por Dow</w:t>
      </w:r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Silvio </w:t>
      </w:r>
      <w:proofErr w:type="spellStart"/>
      <w:r>
        <w:rPr>
          <w:color w:val="000000" w:themeColor="text1"/>
          <w:sz w:val="24"/>
          <w:szCs w:val="24"/>
        </w:rPr>
        <w:t>Mauroni</w:t>
      </w:r>
      <w:proofErr w:type="spellEnd"/>
      <w:r>
        <w:rPr>
          <w:color w:val="000000" w:themeColor="text1"/>
          <w:sz w:val="24"/>
          <w:szCs w:val="24"/>
        </w:rPr>
        <w:t>, por FM</w:t>
      </w:r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Cristian Manfredi, por Noble</w:t>
      </w:r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Ivan Perez, por Vicentin</w:t>
      </w:r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Antonio Cristofaro, por la CSL</w:t>
      </w:r>
    </w:p>
    <w:p w:rsidR="00BE31C0" w:rsidRPr="0092760B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Lourdes Romero, por CSL</w:t>
      </w:r>
    </w:p>
    <w:p w:rsidR="00BE31C0" w:rsidRDefault="00BE31C0" w:rsidP="00BE31C0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Gabriel Abbo, por CSL</w:t>
      </w:r>
    </w:p>
    <w:p w:rsidR="00BE31C0" w:rsidRDefault="00BE31C0"/>
    <w:p w:rsidR="00A667FD" w:rsidRDefault="00A667FD" w:rsidP="00324EC7">
      <w:pPr>
        <w:ind w:firstLine="708"/>
      </w:pPr>
      <w:r>
        <w:t>En primer lugar, quienes</w:t>
      </w:r>
      <w:r w:rsidR="00852D8B">
        <w:t xml:space="preserve"> participaron de la recorrida por la</w:t>
      </w:r>
      <w:r>
        <w:t xml:space="preserve"> planta se mostraron agradecidos  y resaltaron lo interesante que les resulto la misma.  </w:t>
      </w:r>
    </w:p>
    <w:p w:rsidR="00BE31C0" w:rsidRDefault="00A667FD" w:rsidP="00324EC7">
      <w:pPr>
        <w:ind w:firstLine="708"/>
      </w:pPr>
      <w:r>
        <w:t xml:space="preserve">En segundo </w:t>
      </w:r>
      <w:r w:rsidR="00324EC7">
        <w:t>lugar desde la Cámara se confirmó la realización de la</w:t>
      </w:r>
      <w:r w:rsidR="008F2501">
        <w:t xml:space="preserve"> capacitación para brigadistas </w:t>
      </w:r>
      <w:r w:rsidR="00324EC7">
        <w:t xml:space="preserve"> los días </w:t>
      </w:r>
      <w:r w:rsidR="00324EC7" w:rsidRPr="008F2501">
        <w:rPr>
          <w:b/>
          <w:u w:val="single"/>
        </w:rPr>
        <w:t>16 y 17 de octubre de 2015</w:t>
      </w:r>
      <w:r w:rsidR="00324EC7">
        <w:t xml:space="preserve"> en el campo de entrenamiento de Monte Maíz. En esta oportunidad viajaran 41 brigadistas de las empresas: Bunge SJ, Cargill, FM, Oil Combustibles, </w:t>
      </w:r>
      <w:proofErr w:type="spellStart"/>
      <w:r w:rsidR="00324EC7">
        <w:t>Synthon</w:t>
      </w:r>
      <w:proofErr w:type="spellEnd"/>
      <w:r w:rsidR="00324EC7">
        <w:t>, Vicentin e YPF. A tales fines se entrego la facturación a los pres</w:t>
      </w:r>
      <w:r w:rsidR="008F2501">
        <w:t>entes y para quienes no asistieron se enviará.</w:t>
      </w:r>
    </w:p>
    <w:p w:rsidR="00324EC7" w:rsidRDefault="00324EC7" w:rsidP="00324EC7">
      <w:pPr>
        <w:ind w:firstLine="708"/>
      </w:pPr>
      <w:r>
        <w:t>En</w:t>
      </w:r>
      <w:r w:rsidR="00A667FD">
        <w:t xml:space="preserve"> tercer</w:t>
      </w:r>
      <w:r>
        <w:t xml:space="preserve"> lugar los integrantes de la comisión trasmitieron los comentarios recibidos, respecto de la segunda reunión de técnicos realizada en la planta de Noble</w:t>
      </w:r>
      <w:r w:rsidR="00A667FD">
        <w:t xml:space="preserve">, según lo recabado el grupo continuo compartiendo experiencias, la próxima reunión se realizará por la iniciativa de los miembros de </w:t>
      </w:r>
      <w:r w:rsidR="008F2501">
        <w:t xml:space="preserve">la </w:t>
      </w:r>
      <w:r w:rsidR="00A667FD">
        <w:t xml:space="preserve">CSZ </w:t>
      </w:r>
      <w:r w:rsidR="008F2501">
        <w:t xml:space="preserve"> aguardando que los miembros de la misma ofrezcan voluntariamente </w:t>
      </w:r>
      <w:r w:rsidR="00A667FD">
        <w:t>su planta para tales fines.</w:t>
      </w:r>
    </w:p>
    <w:p w:rsidR="004621DD" w:rsidRDefault="00A667FD" w:rsidP="004621DD">
      <w:pPr>
        <w:ind w:firstLine="708"/>
        <w:rPr>
          <w:sz w:val="24"/>
          <w:szCs w:val="24"/>
        </w:rPr>
      </w:pPr>
      <w:r>
        <w:t xml:space="preserve">En cuarto </w:t>
      </w:r>
      <w:r w:rsidR="002049FB">
        <w:t>lugar desde la Cámara se informó</w:t>
      </w:r>
      <w:r>
        <w:t xml:space="preserve"> respecto de las incompatibilidades de datos que presenta la planil</w:t>
      </w:r>
      <w:r w:rsidR="002049FB">
        <w:t xml:space="preserve">la de contactos de PAMGE </w:t>
      </w:r>
      <w:proofErr w:type="spellStart"/>
      <w:r w:rsidR="002049FB">
        <w:t>nextel</w:t>
      </w:r>
      <w:proofErr w:type="spellEnd"/>
      <w:r w:rsidR="002049FB">
        <w:t>, como así también d</w:t>
      </w:r>
      <w:r>
        <w:t>el trabajo realizado a fin de lograr volcar los datos correspondientes a un</w:t>
      </w:r>
      <w:r w:rsidR="002049FB">
        <w:t xml:space="preserve">a nueva planilla, para tal fin </w:t>
      </w:r>
      <w:r w:rsidR="002049FB" w:rsidRPr="009F7000">
        <w:rPr>
          <w:b/>
          <w:sz w:val="28"/>
          <w:szCs w:val="28"/>
          <w:highlight w:val="yellow"/>
          <w:u w:val="single"/>
        </w:rPr>
        <w:t xml:space="preserve">se </w:t>
      </w:r>
      <w:r w:rsidR="002049FB" w:rsidRPr="009F7000">
        <w:rPr>
          <w:b/>
          <w:sz w:val="28"/>
          <w:szCs w:val="28"/>
          <w:highlight w:val="yellow"/>
          <w:u w:val="single"/>
        </w:rPr>
        <w:lastRenderedPageBreak/>
        <w:t>solicitó</w:t>
      </w:r>
      <w:r w:rsidRPr="009F7000">
        <w:rPr>
          <w:b/>
          <w:sz w:val="28"/>
          <w:szCs w:val="28"/>
          <w:highlight w:val="yellow"/>
          <w:u w:val="single"/>
        </w:rPr>
        <w:t xml:space="preserve"> a los presentes</w:t>
      </w:r>
      <w:r w:rsidR="002049FB" w:rsidRPr="009F7000">
        <w:rPr>
          <w:b/>
          <w:sz w:val="28"/>
          <w:szCs w:val="28"/>
          <w:highlight w:val="yellow"/>
          <w:u w:val="single"/>
        </w:rPr>
        <w:t>,</w:t>
      </w:r>
      <w:r w:rsidRPr="009F7000">
        <w:rPr>
          <w:b/>
          <w:sz w:val="28"/>
          <w:szCs w:val="28"/>
          <w:highlight w:val="yellow"/>
          <w:u w:val="single"/>
        </w:rPr>
        <w:t xml:space="preserve"> y se extiende la solicitud a todos los miembros de la comisión</w:t>
      </w:r>
      <w:r w:rsidR="002049FB" w:rsidRPr="009F7000">
        <w:rPr>
          <w:b/>
          <w:sz w:val="28"/>
          <w:szCs w:val="28"/>
          <w:highlight w:val="yellow"/>
          <w:u w:val="single"/>
        </w:rPr>
        <w:t>,</w:t>
      </w:r>
      <w:r w:rsidRPr="009F7000">
        <w:rPr>
          <w:b/>
          <w:sz w:val="28"/>
          <w:szCs w:val="28"/>
          <w:highlight w:val="yellow"/>
          <w:u w:val="single"/>
        </w:rPr>
        <w:t xml:space="preserve"> tengan a bien de mo</w:t>
      </w:r>
      <w:r w:rsidR="008F2501">
        <w:rPr>
          <w:b/>
          <w:sz w:val="28"/>
          <w:szCs w:val="28"/>
          <w:highlight w:val="yellow"/>
          <w:u w:val="single"/>
        </w:rPr>
        <w:t>do urgente comprobar el nº de ID</w:t>
      </w:r>
      <w:r w:rsidRPr="009F7000">
        <w:rPr>
          <w:b/>
          <w:sz w:val="28"/>
          <w:szCs w:val="28"/>
          <w:highlight w:val="yellow"/>
          <w:u w:val="single"/>
        </w:rPr>
        <w:t xml:space="preserve"> del equipo que tienen en su poder</w:t>
      </w:r>
      <w:r w:rsidR="002049FB" w:rsidRPr="009F7000">
        <w:rPr>
          <w:b/>
          <w:sz w:val="28"/>
          <w:szCs w:val="28"/>
          <w:highlight w:val="yellow"/>
          <w:u w:val="single"/>
        </w:rPr>
        <w:t>. Para ello se pidió que cada uno como responsable tome el equipo y por si mismo ingrese al menú “mis datos</w:t>
      </w:r>
      <w:r w:rsidR="008F2501">
        <w:rPr>
          <w:b/>
          <w:sz w:val="28"/>
          <w:szCs w:val="28"/>
          <w:highlight w:val="yellow"/>
          <w:u w:val="single"/>
        </w:rPr>
        <w:t>” y extraiga de allí el nº de ID</w:t>
      </w:r>
      <w:r w:rsidR="009F7000" w:rsidRPr="009F7000">
        <w:rPr>
          <w:b/>
          <w:sz w:val="28"/>
          <w:szCs w:val="28"/>
          <w:highlight w:val="yellow"/>
          <w:u w:val="single"/>
        </w:rPr>
        <w:t xml:space="preserve">, ya resulta </w:t>
      </w:r>
      <w:r w:rsidR="002049FB" w:rsidRPr="009F7000">
        <w:rPr>
          <w:b/>
          <w:sz w:val="28"/>
          <w:szCs w:val="28"/>
          <w:highlight w:val="yellow"/>
          <w:u w:val="single"/>
        </w:rPr>
        <w:t xml:space="preserve"> evidente que la g</w:t>
      </w:r>
      <w:r w:rsidR="008F2501">
        <w:rPr>
          <w:b/>
          <w:sz w:val="28"/>
          <w:szCs w:val="28"/>
          <w:highlight w:val="yellow"/>
          <w:u w:val="single"/>
        </w:rPr>
        <w:t xml:space="preserve">ente de portería no </w:t>
      </w:r>
      <w:r w:rsidR="002049FB" w:rsidRPr="009F7000">
        <w:rPr>
          <w:b/>
          <w:sz w:val="28"/>
          <w:szCs w:val="28"/>
          <w:highlight w:val="yellow"/>
          <w:u w:val="single"/>
        </w:rPr>
        <w:t xml:space="preserve"> realiza </w:t>
      </w:r>
      <w:r w:rsidR="008F2501">
        <w:rPr>
          <w:b/>
          <w:sz w:val="28"/>
          <w:szCs w:val="28"/>
          <w:highlight w:val="yellow"/>
          <w:u w:val="single"/>
        </w:rPr>
        <w:t xml:space="preserve">dicha tarea </w:t>
      </w:r>
      <w:r w:rsidR="002049FB" w:rsidRPr="009F7000">
        <w:rPr>
          <w:b/>
          <w:sz w:val="28"/>
          <w:szCs w:val="28"/>
          <w:highlight w:val="yellow"/>
          <w:u w:val="single"/>
        </w:rPr>
        <w:t>de la forma correspondiente</w:t>
      </w:r>
      <w:r w:rsidR="008F2501">
        <w:rPr>
          <w:b/>
          <w:sz w:val="28"/>
          <w:szCs w:val="28"/>
          <w:highlight w:val="yellow"/>
          <w:u w:val="single"/>
        </w:rPr>
        <w:t xml:space="preserve"> y de allí el error en los datos</w:t>
      </w:r>
      <w:r w:rsidR="002049FB" w:rsidRPr="009F7000">
        <w:rPr>
          <w:b/>
          <w:sz w:val="28"/>
          <w:szCs w:val="28"/>
          <w:highlight w:val="yellow"/>
          <w:u w:val="single"/>
        </w:rPr>
        <w:t>. Luego cada miembro debe informar su nº</w:t>
      </w:r>
      <w:r w:rsidR="008F2501">
        <w:rPr>
          <w:b/>
          <w:sz w:val="28"/>
          <w:szCs w:val="28"/>
          <w:highlight w:val="yellow"/>
          <w:u w:val="single"/>
        </w:rPr>
        <w:t xml:space="preserve"> de ID</w:t>
      </w:r>
      <w:r w:rsidR="002049FB" w:rsidRPr="009F7000">
        <w:rPr>
          <w:b/>
          <w:sz w:val="28"/>
          <w:szCs w:val="28"/>
          <w:highlight w:val="yellow"/>
          <w:u w:val="single"/>
        </w:rPr>
        <w:t xml:space="preserve"> </w:t>
      </w:r>
      <w:r w:rsidR="0075777C" w:rsidRPr="009F7000">
        <w:rPr>
          <w:b/>
          <w:sz w:val="28"/>
          <w:szCs w:val="28"/>
          <w:highlight w:val="yellow"/>
          <w:u w:val="single"/>
        </w:rPr>
        <w:t>vía</w:t>
      </w:r>
      <w:r w:rsidR="002049FB" w:rsidRPr="009F7000">
        <w:rPr>
          <w:b/>
          <w:sz w:val="28"/>
          <w:szCs w:val="28"/>
          <w:highlight w:val="yellow"/>
          <w:u w:val="single"/>
        </w:rPr>
        <w:t xml:space="preserve"> email a la entidad.</w:t>
      </w:r>
      <w:r w:rsidR="002049FB">
        <w:rPr>
          <w:b/>
          <w:sz w:val="28"/>
          <w:szCs w:val="28"/>
        </w:rPr>
        <w:br/>
      </w:r>
      <w:r w:rsidR="008B0466">
        <w:rPr>
          <w:sz w:val="24"/>
          <w:szCs w:val="24"/>
        </w:rPr>
        <w:t>Una vez r</w:t>
      </w:r>
      <w:r w:rsidR="002049FB">
        <w:rPr>
          <w:sz w:val="24"/>
          <w:szCs w:val="24"/>
        </w:rPr>
        <w:t>ealizadas las consideraciones respecto de la falta de compromiso para completar una planilla de forma correcta y acordando realizar un revisión puntual, desde la Cámara se informó que durante los días 14</w:t>
      </w:r>
      <w:proofErr w:type="gramStart"/>
      <w:r w:rsidR="002049FB">
        <w:rPr>
          <w:sz w:val="24"/>
          <w:szCs w:val="24"/>
        </w:rPr>
        <w:t>,15,16,17</w:t>
      </w:r>
      <w:proofErr w:type="gramEnd"/>
      <w:r w:rsidR="002049FB">
        <w:rPr>
          <w:sz w:val="24"/>
          <w:szCs w:val="24"/>
        </w:rPr>
        <w:t xml:space="preserve"> de agosto se realizaron prueba</w:t>
      </w:r>
      <w:r w:rsidR="008B0466">
        <w:rPr>
          <w:sz w:val="24"/>
          <w:szCs w:val="24"/>
        </w:rPr>
        <w:t>s</w:t>
      </w:r>
      <w:r w:rsidR="002049FB">
        <w:rPr>
          <w:sz w:val="24"/>
          <w:szCs w:val="24"/>
        </w:rPr>
        <w:t xml:space="preserve"> PAMGE cuyas respuesta fueron remitidas a la empresa Nextel quien informará con presión respecto de los nº de ID que respondieron con agravios a dichas pruebas. Una vez que se tenga dicho informe se realizará una reunión con el personal de todas las porterías y todos los miembros de la CZS a fin de informar respecto de las consecuencias del mal uso de la red, como así también explicar la utilización de los equipos y la </w:t>
      </w:r>
      <w:r w:rsidR="004621DD">
        <w:rPr>
          <w:sz w:val="24"/>
          <w:szCs w:val="24"/>
        </w:rPr>
        <w:t xml:space="preserve">importancia de las respuestas ante </w:t>
      </w:r>
      <w:r w:rsidR="002049FB">
        <w:rPr>
          <w:sz w:val="24"/>
          <w:szCs w:val="24"/>
        </w:rPr>
        <w:t>la activación de PAMGE y que hacer en caso de que sea una emergencia real.</w:t>
      </w:r>
      <w:r w:rsidR="008B0466">
        <w:rPr>
          <w:sz w:val="24"/>
          <w:szCs w:val="24"/>
        </w:rPr>
        <w:t xml:space="preserve"> Se buscará con esta reunión generar compromiso por parte del personal de portería que maneja los equipos.</w:t>
      </w:r>
      <w:r w:rsidR="004621DD">
        <w:rPr>
          <w:sz w:val="24"/>
          <w:szCs w:val="24"/>
        </w:rPr>
        <w:t xml:space="preserve"> En este sentido se acordó que luego de los pasos descriptos se evaluará el funcionamiento del sistema y de continuar con el mal uso de la red, se replanteará la tenencia de las radios en las porterías.</w:t>
      </w:r>
    </w:p>
    <w:p w:rsidR="008B0466" w:rsidRDefault="004621DD" w:rsidP="004621DD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otro orden de cosas</w:t>
      </w:r>
      <w:r w:rsidR="008B0466">
        <w:rPr>
          <w:sz w:val="24"/>
          <w:szCs w:val="24"/>
        </w:rPr>
        <w:t xml:space="preserve"> los miembros de la subcomisión de emergencias se comprometieron a circular las planillas (ANEXO2) de las últimas pruebas PAMGE a fin de cada miembro revisé las respuestas de sus empresas, como así también trabajar sobre la actualización de la misma para asignar finalmente el día de prueba correspondiente a cada empresa miembro.</w:t>
      </w:r>
    </w:p>
    <w:p w:rsidR="0075778D" w:rsidRDefault="0075778D" w:rsidP="008B04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este contexto se evaluó el simulacro propuesto para realizar con la Escuela primaria Gobernadores </w:t>
      </w:r>
      <w:proofErr w:type="spellStart"/>
      <w:r>
        <w:rPr>
          <w:sz w:val="24"/>
          <w:szCs w:val="24"/>
        </w:rPr>
        <w:t>Cullen</w:t>
      </w:r>
      <w:proofErr w:type="spellEnd"/>
      <w:r>
        <w:rPr>
          <w:sz w:val="24"/>
          <w:szCs w:val="24"/>
        </w:rPr>
        <w:t xml:space="preserve"> y dada la imposibilidad de su realización por negativa de la escuela, y a fin de cumplir con el simulacro propuesto por la comisión se decidió que de no ofrecerse ninguna empresa, la firma Arauco ampliará su simulacro </w:t>
      </w:r>
      <w:r w:rsidR="004621DD">
        <w:rPr>
          <w:sz w:val="24"/>
          <w:szCs w:val="24"/>
        </w:rPr>
        <w:t xml:space="preserve"> interno </w:t>
      </w:r>
      <w:r>
        <w:rPr>
          <w:sz w:val="24"/>
          <w:szCs w:val="24"/>
        </w:rPr>
        <w:t>para dar lugar a la prueba de PAMGE e involucramiento de terceros en la situación planteada.</w:t>
      </w:r>
    </w:p>
    <w:p w:rsidR="004621DD" w:rsidRDefault="004621DD" w:rsidP="004621DD">
      <w:pPr>
        <w:ind w:firstLine="708"/>
        <w:rPr>
          <w:sz w:val="24"/>
          <w:szCs w:val="24"/>
        </w:rPr>
      </w:pPr>
      <w:r>
        <w:rPr>
          <w:sz w:val="24"/>
          <w:szCs w:val="24"/>
        </w:rPr>
        <w:t>Finalmente desde la cámara se informó respecto de la solicitud de Bomberos Zapadores de SL de recibir apoyo en su programa / Capacitación preventiva de incendios destinada a los comercios de la ciudad, respecto de lo cual se decidió que la Cámara apoye la iniciativa ya que desde la comisión no se puede aportar a tales fines con capacitadores.</w:t>
      </w:r>
    </w:p>
    <w:p w:rsidR="004621DD" w:rsidRDefault="004621DD" w:rsidP="008B0466">
      <w:pPr>
        <w:ind w:firstLine="708"/>
        <w:rPr>
          <w:sz w:val="24"/>
          <w:szCs w:val="24"/>
        </w:rPr>
      </w:pPr>
    </w:p>
    <w:p w:rsidR="004621DD" w:rsidRDefault="004621DD" w:rsidP="004621DD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quinto lugar desde la subcomisión técnica informó que se encuentra lista la planilla unificada de datos a solicitar para el ingreso de contratistas, la cual circularan entre todas las empresas para su revisión, quitas y agregados a fin de poder generar una versión final. Por su parte desde la subcomisión de Riesgos técnicos se informó que la planilla unificada de Riesgos también se encuentra finalizada y se circulará a mismos fines.</w:t>
      </w:r>
    </w:p>
    <w:p w:rsidR="0075778D" w:rsidRDefault="0075777C" w:rsidP="008B04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sexto lugar se decidió dar respuesta formal desde la Cámara a SRT, </w:t>
      </w:r>
      <w:r w:rsidR="004621DD">
        <w:rPr>
          <w:sz w:val="24"/>
          <w:szCs w:val="24"/>
        </w:rPr>
        <w:t xml:space="preserve">por la iniciativa </w:t>
      </w:r>
      <w:r>
        <w:rPr>
          <w:sz w:val="24"/>
          <w:szCs w:val="24"/>
        </w:rPr>
        <w:t xml:space="preserve">PRONAPRE </w:t>
      </w:r>
      <w:r w:rsidR="004621DD">
        <w:rPr>
          <w:sz w:val="24"/>
          <w:szCs w:val="24"/>
        </w:rPr>
        <w:t xml:space="preserve">y los reiterados reclamos </w:t>
      </w:r>
      <w:r>
        <w:rPr>
          <w:sz w:val="24"/>
          <w:szCs w:val="24"/>
        </w:rPr>
        <w:t xml:space="preserve">informando nuevamente que la participación de las empresas queda a criterio de las mismas. </w:t>
      </w:r>
    </w:p>
    <w:p w:rsidR="0075777C" w:rsidRDefault="0075777C" w:rsidP="008B04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séptimo lugar, se trato el tema de los ataques</w:t>
      </w:r>
      <w:r w:rsidR="004621DD">
        <w:rPr>
          <w:sz w:val="24"/>
          <w:szCs w:val="24"/>
        </w:rPr>
        <w:t xml:space="preserve"> con piedras</w:t>
      </w:r>
      <w:r>
        <w:rPr>
          <w:sz w:val="24"/>
          <w:szCs w:val="24"/>
        </w:rPr>
        <w:t xml:space="preserve"> a los colectivos de empleados sufridos de forma reiterada sobre la AU y en calle Irigoyen, concluyéndose la convocatoria a una reunión de empresas interesadas en la temática donde estén presentes los responsables de seguridad patrimonial, a fin de evaluar acciones a efectuar que redunden en la resolución de dicha situación.</w:t>
      </w:r>
    </w:p>
    <w:p w:rsidR="0075777C" w:rsidRDefault="0075777C" w:rsidP="008B04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Finalmente desde Celulosa se informó que el próximo 24 de octubre se realizará las Olimpiadas de Brigadas, dando esto como resultado la suma de comentarios y la propuesta de </w:t>
      </w:r>
      <w:r w:rsidR="004621DD">
        <w:rPr>
          <w:sz w:val="24"/>
          <w:szCs w:val="24"/>
        </w:rPr>
        <w:t>realizar el 5 de noviembre una j</w:t>
      </w:r>
      <w:r>
        <w:rPr>
          <w:sz w:val="24"/>
          <w:szCs w:val="24"/>
        </w:rPr>
        <w:t>ornada de Olimpiadas para Brigadas en el predio de la Cámara, la cual se acordó organizar.</w:t>
      </w:r>
    </w:p>
    <w:p w:rsidR="004621DD" w:rsidRDefault="004621DD" w:rsidP="008B04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Próxima reunión 13 de octubre en DOW Argentina, se realizará un recorrido por planta previo a la reunión ordinaría.</w:t>
      </w:r>
    </w:p>
    <w:p w:rsidR="004621DD" w:rsidRDefault="004621DD" w:rsidP="008B0466">
      <w:pPr>
        <w:ind w:firstLine="708"/>
        <w:rPr>
          <w:sz w:val="24"/>
          <w:szCs w:val="24"/>
        </w:rPr>
      </w:pPr>
    </w:p>
    <w:p w:rsidR="0075777C" w:rsidRPr="002049FB" w:rsidRDefault="0075777C" w:rsidP="008B0466">
      <w:pPr>
        <w:ind w:firstLine="708"/>
        <w:rPr>
          <w:sz w:val="24"/>
          <w:szCs w:val="24"/>
        </w:rPr>
      </w:pPr>
    </w:p>
    <w:p w:rsidR="002049FB" w:rsidRPr="002049FB" w:rsidRDefault="002049FB" w:rsidP="00324EC7">
      <w:pPr>
        <w:ind w:firstLine="708"/>
        <w:rPr>
          <w:sz w:val="24"/>
          <w:szCs w:val="24"/>
        </w:rPr>
      </w:pPr>
    </w:p>
    <w:p w:rsidR="00A667FD" w:rsidRDefault="00A667FD" w:rsidP="00324EC7">
      <w:pPr>
        <w:ind w:firstLine="708"/>
      </w:pPr>
    </w:p>
    <w:sectPr w:rsidR="00A667FD" w:rsidSect="00332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31C0"/>
    <w:rsid w:val="002049FB"/>
    <w:rsid w:val="0024344E"/>
    <w:rsid w:val="00324EC7"/>
    <w:rsid w:val="00332454"/>
    <w:rsid w:val="004621DD"/>
    <w:rsid w:val="0075777C"/>
    <w:rsid w:val="0075778D"/>
    <w:rsid w:val="00852D8B"/>
    <w:rsid w:val="008B0466"/>
    <w:rsid w:val="008F2501"/>
    <w:rsid w:val="009F7000"/>
    <w:rsid w:val="00A667FD"/>
    <w:rsid w:val="00BE31C0"/>
    <w:rsid w:val="00D4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2015-09-10T12:54:00Z</dcterms:created>
  <dcterms:modified xsi:type="dcterms:W3CDTF">2015-09-10T16:13:00Z</dcterms:modified>
</cp:coreProperties>
</file>